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F03C87">
      <w:pPr>
        <w:spacing w:line="480" w:lineRule="auto"/>
        <w:jc w:val="both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 xml:space="preserve">附件： </w:t>
      </w:r>
    </w:p>
    <w:p w14:paraId="3840944E">
      <w:pPr>
        <w:spacing w:line="480" w:lineRule="auto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拟</w:t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推荐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项目名单</w:t>
      </w:r>
    </w:p>
    <w:tbl>
      <w:tblPr>
        <w:tblStyle w:val="2"/>
        <w:tblW w:w="82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4264"/>
        <w:gridCol w:w="1662"/>
        <w:gridCol w:w="1467"/>
      </w:tblGrid>
      <w:tr w14:paraId="52BD6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  <w:jc w:val="center"/>
        </w:trPr>
        <w:tc>
          <w:tcPr>
            <w:tcW w:w="867" w:type="dxa"/>
            <w:vAlign w:val="center"/>
          </w:tcPr>
          <w:p w14:paraId="494E3C44">
            <w:pPr>
              <w:jc w:val="center"/>
              <w:rPr>
                <w:rFonts w:ascii="黑体" w:hAnsi="黑体" w:eastAsia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4264" w:type="dxa"/>
            <w:vAlign w:val="center"/>
          </w:tcPr>
          <w:p w14:paraId="6ADE81FF">
            <w:pPr>
              <w:jc w:val="center"/>
              <w:rPr>
                <w:rFonts w:hint="default" w:ascii="黑体" w:hAnsi="黑体" w:eastAsia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szCs w:val="24"/>
                <w:lang w:val="en-US" w:eastAsia="zh-CN"/>
              </w:rPr>
              <w:t>课题名称</w:t>
            </w:r>
          </w:p>
        </w:tc>
        <w:tc>
          <w:tcPr>
            <w:tcW w:w="1662" w:type="dxa"/>
            <w:vAlign w:val="center"/>
          </w:tcPr>
          <w:p w14:paraId="2119488D">
            <w:pPr>
              <w:jc w:val="center"/>
              <w:rPr>
                <w:rFonts w:ascii="黑体" w:hAnsi="黑体" w:eastAsia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szCs w:val="24"/>
              </w:rPr>
              <w:t>负责人</w:t>
            </w:r>
          </w:p>
        </w:tc>
        <w:tc>
          <w:tcPr>
            <w:tcW w:w="1467" w:type="dxa"/>
            <w:shd w:val="clear" w:color="auto" w:fill="auto"/>
            <w:vAlign w:val="center"/>
          </w:tcPr>
          <w:p w14:paraId="07F2F585">
            <w:pPr>
              <w:jc w:val="center"/>
              <w:rPr>
                <w:rFonts w:hint="default" w:ascii="黑体" w:hAnsi="黑体" w:eastAsia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szCs w:val="24"/>
                <w:lang w:val="en-US" w:eastAsia="zh-CN"/>
              </w:rPr>
              <w:t>研究类型</w:t>
            </w:r>
          </w:p>
        </w:tc>
      </w:tr>
      <w:tr w14:paraId="29830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  <w:jc w:val="center"/>
        </w:trPr>
        <w:tc>
          <w:tcPr>
            <w:tcW w:w="867" w:type="dxa"/>
            <w:vAlign w:val="center"/>
          </w:tcPr>
          <w:p w14:paraId="3083D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264" w:type="dxa"/>
            <w:shd w:val="clear" w:color="auto" w:fill="auto"/>
            <w:vAlign w:val="center"/>
          </w:tcPr>
          <w:p w14:paraId="23A78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生成式人工智能对中医药大学生批判性思维的影响与培育路径研究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72AB5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陈明</w:t>
            </w:r>
          </w:p>
        </w:tc>
        <w:tc>
          <w:tcPr>
            <w:tcW w:w="1467" w:type="dxa"/>
            <w:shd w:val="clear" w:color="auto" w:fill="auto"/>
            <w:vAlign w:val="center"/>
          </w:tcPr>
          <w:p w14:paraId="77884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应用研究</w:t>
            </w:r>
          </w:p>
        </w:tc>
      </w:tr>
    </w:tbl>
    <w:p w14:paraId="7F26237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F96D60"/>
    <w:rsid w:val="35F96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2026-10-11T01:33:00Z</dcterms:created>
  <dc:creator>Nff</dc:creator>
  <cp:lastModifiedBy>Nff</cp:lastModifiedBy>
  <dcterms:modified xsi:type="dcterms:W3CDTF">2026-10-11T01:33:33Z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4D10534672D448E8A03F93A5509931CC_11</vt:lpwstr>
  </property>
  <property fmtid="{D5CDD505-2E9C-101B-9397-08002B2CF9AE}" pid="4" name="KSOTemplateDocerSaveRecord">
    <vt:lpwstr>eyJoZGlkIjoiNTdiODMyYjhhZWUwZGMyYmE1ZGRhYjVjYTFhMWNjMmEiLCJ1c2VySWQiOiIyOTgxNzY0MTYifQ==</vt:lpwstr>
  </property>
</Properties>
</file>